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825" w:rsidRDefault="0004039E">
      <w:r>
        <w:t xml:space="preserve">                                     Ivo Žiža, Vinogradi </w:t>
      </w:r>
      <w:proofErr w:type="spellStart"/>
      <w:r>
        <w:t>Ludbreški</w:t>
      </w:r>
      <w:proofErr w:type="spellEnd"/>
      <w:r>
        <w:t xml:space="preserve"> 53, Ludbreg</w:t>
      </w:r>
    </w:p>
    <w:p w:rsidR="0004039E" w:rsidRDefault="0004039E">
      <w:r>
        <w:t xml:space="preserve">                                     stečajni upravitelj nad stečajnom masom dužnika </w:t>
      </w:r>
    </w:p>
    <w:p w:rsidR="0004039E" w:rsidRDefault="0004039E">
      <w:r>
        <w:t xml:space="preserve">                                     ELEKTROINSTALACIJE ELIN d.o.o., Zagrebačka 82</w:t>
      </w:r>
    </w:p>
    <w:p w:rsidR="0004039E" w:rsidRDefault="0004039E">
      <w:pPr>
        <w:pBdr>
          <w:bottom w:val="single" w:sz="12" w:space="1" w:color="auto"/>
        </w:pBdr>
      </w:pPr>
      <w:r>
        <w:t xml:space="preserve">                                     Koprivnica, OIB : 1420701707</w:t>
      </w:r>
    </w:p>
    <w:p w:rsidR="0004039E" w:rsidRDefault="0004039E"/>
    <w:p w:rsidR="0004039E" w:rsidRDefault="0004039E">
      <w:r>
        <w:t>Nadležni trgovački sud          :                 Trgovački sud u Varaždinu</w:t>
      </w:r>
    </w:p>
    <w:p w:rsidR="0004039E" w:rsidRDefault="0004039E">
      <w:r>
        <w:t xml:space="preserve">Stečajni sudac                         :                 Melita </w:t>
      </w:r>
      <w:proofErr w:type="spellStart"/>
      <w:r>
        <w:t>Poljanec</w:t>
      </w:r>
      <w:proofErr w:type="spellEnd"/>
      <w:r>
        <w:t xml:space="preserve"> Bubaš</w:t>
      </w:r>
    </w:p>
    <w:p w:rsidR="0004039E" w:rsidRDefault="0004039E">
      <w:r>
        <w:t>Poslovni broj spisa                 :                 St-78/17</w:t>
      </w:r>
    </w:p>
    <w:p w:rsidR="0004039E" w:rsidRDefault="0004039E">
      <w:r>
        <w:t>Dužnik                                      :                 ELEKTROINSTALACIJE ELIN d.o.o. , Zagrebačka 82,</w:t>
      </w:r>
    </w:p>
    <w:p w:rsidR="0004039E" w:rsidRDefault="0004039E">
      <w:r>
        <w:t xml:space="preserve">                                                                    Koprivnica, OIB : 14207017072</w:t>
      </w:r>
    </w:p>
    <w:p w:rsidR="0004039E" w:rsidRDefault="0004039E"/>
    <w:p w:rsidR="0004039E" w:rsidRDefault="0004039E"/>
    <w:p w:rsidR="0004039E" w:rsidRDefault="0004039E"/>
    <w:p w:rsidR="0004039E" w:rsidRPr="0004039E" w:rsidRDefault="0004039E">
      <w:pPr>
        <w:rPr>
          <w:b/>
        </w:rPr>
      </w:pPr>
      <w:r w:rsidRPr="0004039E">
        <w:rPr>
          <w:b/>
        </w:rPr>
        <w:t xml:space="preserve">                               IZVJEŠĆE STEČAJNOG UPRAVITELJA ZA ZAVRŠNO ROČIŠTE</w:t>
      </w:r>
    </w:p>
    <w:p w:rsidR="0004039E" w:rsidRPr="0004039E" w:rsidRDefault="0004039E">
      <w:pPr>
        <w:rPr>
          <w:b/>
        </w:rPr>
      </w:pPr>
      <w:r w:rsidRPr="0004039E">
        <w:rPr>
          <w:b/>
        </w:rPr>
        <w:t xml:space="preserve">                                                     -    SKUPŠTINU VJEROVNIKA –</w:t>
      </w:r>
    </w:p>
    <w:p w:rsidR="0004039E" w:rsidRDefault="0004039E"/>
    <w:p w:rsidR="0004039E" w:rsidRDefault="0004039E"/>
    <w:p w:rsidR="0004039E" w:rsidRDefault="0004039E">
      <w:r>
        <w:t>UVOD</w:t>
      </w:r>
    </w:p>
    <w:p w:rsidR="0004039E" w:rsidRDefault="0004039E"/>
    <w:p w:rsidR="0004039E" w:rsidRDefault="0004039E">
      <w:r>
        <w:t>Dana 24.ožujka 2017.g. pod poslovnim brojem  St-78/17, otvoren je stečaj nad stečajnom masom dužnika ELEKTROINSTALACIJE ELIN d.o.o. za instalacije, usluge i trgovinu, Koprivnica, Zagrebačka 82,OIB : 142070</w:t>
      </w:r>
      <w:r w:rsidR="00D52AC7">
        <w:t>17072.</w:t>
      </w:r>
    </w:p>
    <w:p w:rsidR="00D52AC7" w:rsidRDefault="00D52AC7">
      <w:r>
        <w:t xml:space="preserve">Stečaj nad stečajnom masom otvoren je kod Trgovačkog suda u Varaždinu, temeljem čl.289 st.1. Za stečajnog upravitelja imenovan je Ivo Žiža, Vinogradi </w:t>
      </w:r>
      <w:proofErr w:type="spellStart"/>
      <w:r>
        <w:t>Ludbreški</w:t>
      </w:r>
      <w:proofErr w:type="spellEnd"/>
      <w:r>
        <w:t xml:space="preserve"> 53.</w:t>
      </w:r>
    </w:p>
    <w:p w:rsidR="00D52AC7" w:rsidRDefault="00D52AC7">
      <w:r>
        <w:t>Porezna uprava je dana 29.03.2017. god. dodijelila osobni identifikacijski broj za stečajnu masu ELEKTROINSTALACIJE ELIN d.o.o., i to : 14207017072.</w:t>
      </w:r>
    </w:p>
    <w:p w:rsidR="00D52AC7" w:rsidRDefault="00D52AC7">
      <w:r>
        <w:t>Rješenjem o otvaranju stečajnog postupka nad stečajnom masom zakazano je ispitno i izvještajno ročište za 7.lipnja 2017.g.</w:t>
      </w:r>
    </w:p>
    <w:p w:rsidR="00D52AC7" w:rsidRDefault="00D52AC7">
      <w:r>
        <w:t>Ujedno su pozvani vjerovnici stečajnog dužnika da stečajnom upravitelju u roku 30 dana prijave svoje tražbine.</w:t>
      </w:r>
    </w:p>
    <w:p w:rsidR="00D52AC7" w:rsidRDefault="00D52AC7"/>
    <w:p w:rsidR="00D52AC7" w:rsidRDefault="00D52AC7"/>
    <w:p w:rsidR="00D52AC7" w:rsidRDefault="00D52AC7"/>
    <w:p w:rsidR="00D52AC7" w:rsidRDefault="00D52AC7">
      <w:r>
        <w:lastRenderedPageBreak/>
        <w:t>I UTVRĐENE TRAŽBINE</w:t>
      </w:r>
    </w:p>
    <w:p w:rsidR="00D52AC7" w:rsidRDefault="00D52AC7"/>
    <w:p w:rsidR="00D52AC7" w:rsidRDefault="00D52AC7">
      <w:r>
        <w:t xml:space="preserve">Na ispitnom ročištu , održanom 7.lipnja 2017.g. , utvrđene su tražbine I </w:t>
      </w:r>
      <w:proofErr w:type="spellStart"/>
      <w:r>
        <w:t>i</w:t>
      </w:r>
      <w:proofErr w:type="spellEnd"/>
      <w:r>
        <w:t xml:space="preserve"> II višeg isplatnog reda , i to :</w:t>
      </w:r>
    </w:p>
    <w:p w:rsidR="00D52AC7" w:rsidRDefault="00D52AC7" w:rsidP="00D52AC7">
      <w:pPr>
        <w:pStyle w:val="Odlomakpopisa"/>
        <w:numPr>
          <w:ilvl w:val="0"/>
          <w:numId w:val="1"/>
        </w:numPr>
      </w:pPr>
      <w:r>
        <w:t>Prvi viši isplatni red                                    1.683.692,80 kn</w:t>
      </w:r>
    </w:p>
    <w:p w:rsidR="00D52AC7" w:rsidRDefault="00D52AC7" w:rsidP="00D52AC7">
      <w:pPr>
        <w:pStyle w:val="Odlomakpopisa"/>
        <w:numPr>
          <w:ilvl w:val="0"/>
          <w:numId w:val="1"/>
        </w:numPr>
      </w:pPr>
      <w:r>
        <w:t>Drugi viši isplatni red                                    717.180,21  kn</w:t>
      </w:r>
    </w:p>
    <w:p w:rsidR="00D52AC7" w:rsidRDefault="00D52AC7" w:rsidP="00D52AC7">
      <w:pPr>
        <w:pStyle w:val="Odlomakpopisa"/>
      </w:pPr>
    </w:p>
    <w:p w:rsidR="00432376" w:rsidRDefault="00D52AC7" w:rsidP="00432376">
      <w:pPr>
        <w:ind w:left="720"/>
      </w:pPr>
      <w:r>
        <w:t xml:space="preserve">UKUPNO (1+2)                           </w:t>
      </w:r>
      <w:r w:rsidR="00432376">
        <w:t xml:space="preserve">                 2.400.873,01 kn</w:t>
      </w:r>
    </w:p>
    <w:p w:rsidR="00432376" w:rsidRDefault="00432376" w:rsidP="00432376">
      <w:pPr>
        <w:ind w:left="720"/>
      </w:pPr>
    </w:p>
    <w:p w:rsidR="00432376" w:rsidRDefault="00432376" w:rsidP="00432376">
      <w:r>
        <w:t xml:space="preserve">Osporenih tražbina nije bilo jer su sve tražbine bile osnovane i proizašle iz </w:t>
      </w:r>
      <w:proofErr w:type="spellStart"/>
      <w:r>
        <w:t>predstečajne</w:t>
      </w:r>
      <w:proofErr w:type="spellEnd"/>
      <w:r>
        <w:t xml:space="preserve"> nagodbe, te ovršnih isprava.</w:t>
      </w:r>
    </w:p>
    <w:p w:rsidR="00432376" w:rsidRDefault="00432376" w:rsidP="00432376">
      <w:r>
        <w:t xml:space="preserve">Pristigla je i jedna obavijest o </w:t>
      </w:r>
      <w:proofErr w:type="spellStart"/>
      <w:r>
        <w:t>razlučnom</w:t>
      </w:r>
      <w:proofErr w:type="spellEnd"/>
      <w:r>
        <w:t xml:space="preserve"> pravu na pokretninama.</w:t>
      </w:r>
    </w:p>
    <w:p w:rsidR="00432376" w:rsidRDefault="00432376" w:rsidP="00432376"/>
    <w:p w:rsidR="00432376" w:rsidRDefault="00432376" w:rsidP="00432376">
      <w:r>
        <w:t>ZAKLJUČAK</w:t>
      </w:r>
    </w:p>
    <w:p w:rsidR="00432376" w:rsidRDefault="00432376" w:rsidP="00432376"/>
    <w:p w:rsidR="00432376" w:rsidRDefault="00432376" w:rsidP="00432376">
      <w:r>
        <w:t xml:space="preserve">Kako se fizički nije moglo stupiti u posjed pokretnina na kojima je pristigla prijava o postojanju </w:t>
      </w:r>
      <w:proofErr w:type="spellStart"/>
      <w:r>
        <w:t>razlučnog</w:t>
      </w:r>
      <w:proofErr w:type="spellEnd"/>
      <w:r>
        <w:t xml:space="preserve"> prava, te kako sam, kao stečajni upravitelj, opisao postojanje </w:t>
      </w:r>
      <w:proofErr w:type="spellStart"/>
      <w:r>
        <w:t>pobojne</w:t>
      </w:r>
      <w:proofErr w:type="spellEnd"/>
      <w:r>
        <w:t xml:space="preserve"> radnje iz čl.202 SZ, pozvani su vjerovnici da se u roku od 15 dana od dana održavanja izvještajnog ročišta izjasne o prijedlogu stečajnog upravitelja o vođenju parničnog postupka protiv </w:t>
      </w:r>
      <w:proofErr w:type="spellStart"/>
      <w:r>
        <w:t>razlučnog</w:t>
      </w:r>
      <w:proofErr w:type="spellEnd"/>
      <w:r>
        <w:t xml:space="preserve"> </w:t>
      </w:r>
      <w:r w:rsidR="0028354B">
        <w:t xml:space="preserve"> vjerovnika.</w:t>
      </w:r>
    </w:p>
    <w:p w:rsidR="0028354B" w:rsidRDefault="0028354B" w:rsidP="00432376">
      <w:r>
        <w:t>Vjerovnici nisu iskazali interes za vođenje parničnog postupka radi nastajanja novih troškova, zbog neizvjesnosti u kakvom su stanju pokretnine, odnosno, ako bi presuda bila u korist vjerovnika stečajne mase, da li bi uspjeli povratiti troškove uložene u vođenje parničnog postupka.</w:t>
      </w:r>
    </w:p>
    <w:p w:rsidR="0028354B" w:rsidRDefault="0028354B" w:rsidP="00432376"/>
    <w:p w:rsidR="0028354B" w:rsidRPr="00883058" w:rsidRDefault="0028354B" w:rsidP="00432376">
      <w:pPr>
        <w:rPr>
          <w:b/>
        </w:rPr>
      </w:pPr>
      <w:r w:rsidRPr="00883058">
        <w:rPr>
          <w:b/>
        </w:rPr>
        <w:t>PREDLAŽEM :</w:t>
      </w:r>
    </w:p>
    <w:p w:rsidR="0028354B" w:rsidRPr="00883058" w:rsidRDefault="0028354B" w:rsidP="0028354B">
      <w:pPr>
        <w:pStyle w:val="Odlomakpopisa"/>
        <w:numPr>
          <w:ilvl w:val="0"/>
          <w:numId w:val="2"/>
        </w:numPr>
        <w:rPr>
          <w:b/>
        </w:rPr>
      </w:pPr>
      <w:r w:rsidRPr="00883058">
        <w:rPr>
          <w:b/>
        </w:rPr>
        <w:t>Da se stečajni postupak zaključi u skladu sa čl. 293 SZ</w:t>
      </w:r>
    </w:p>
    <w:p w:rsidR="0028354B" w:rsidRPr="00883058" w:rsidRDefault="0028354B" w:rsidP="0028354B">
      <w:pPr>
        <w:pStyle w:val="Odlomakpopisa"/>
        <w:numPr>
          <w:ilvl w:val="0"/>
          <w:numId w:val="2"/>
        </w:numPr>
        <w:rPr>
          <w:b/>
        </w:rPr>
      </w:pPr>
      <w:r w:rsidRPr="00883058">
        <w:rPr>
          <w:b/>
        </w:rPr>
        <w:t>Da se izvješće stečajnog upravitelja u cijelosti prihvati</w:t>
      </w:r>
    </w:p>
    <w:p w:rsidR="0028354B" w:rsidRPr="00883058" w:rsidRDefault="0028354B" w:rsidP="0028354B">
      <w:pPr>
        <w:pStyle w:val="Odlomakpopisa"/>
        <w:numPr>
          <w:ilvl w:val="0"/>
          <w:numId w:val="2"/>
        </w:numPr>
        <w:rPr>
          <w:b/>
        </w:rPr>
      </w:pPr>
      <w:r w:rsidRPr="00883058">
        <w:rPr>
          <w:b/>
        </w:rPr>
        <w:t>Da se stečajnom upravitelju odredi paušalno ( na ime nagrade i troškova ) iznos od 5.000,00 kn bruto, prema čl.132 St.5. – iz Fonda za namirenje stečajnog postupka</w:t>
      </w:r>
    </w:p>
    <w:p w:rsidR="0028354B" w:rsidRDefault="0028354B" w:rsidP="0028354B"/>
    <w:p w:rsidR="0028354B" w:rsidRDefault="0028354B" w:rsidP="0028354B">
      <w:r>
        <w:t>Ludbreg, 29. siječanj 2018.</w:t>
      </w:r>
      <w:bookmarkStart w:id="0" w:name="_GoBack"/>
      <w:bookmarkEnd w:id="0"/>
    </w:p>
    <w:p w:rsidR="0028354B" w:rsidRDefault="0028354B" w:rsidP="0028354B">
      <w:r>
        <w:t xml:space="preserve">                                            </w:t>
      </w:r>
    </w:p>
    <w:p w:rsidR="0028354B" w:rsidRDefault="0028354B" w:rsidP="0028354B">
      <w:r>
        <w:t xml:space="preserve">                                                                                          Stečajni upravitelj :</w:t>
      </w:r>
    </w:p>
    <w:p w:rsidR="0028354B" w:rsidRDefault="0028354B" w:rsidP="0028354B">
      <w:r>
        <w:t xml:space="preserve">                                                                                          Ivo Žiža</w:t>
      </w:r>
    </w:p>
    <w:p w:rsidR="0028354B" w:rsidRDefault="0028354B" w:rsidP="0028354B">
      <w:r>
        <w:t xml:space="preserve">                                                                                   </w:t>
      </w:r>
    </w:p>
    <w:sectPr w:rsidR="00283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A345C"/>
    <w:multiLevelType w:val="hybridMultilevel"/>
    <w:tmpl w:val="8E92F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20CA"/>
    <w:multiLevelType w:val="hybridMultilevel"/>
    <w:tmpl w:val="1D465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9E"/>
    <w:rsid w:val="0004039E"/>
    <w:rsid w:val="0028354B"/>
    <w:rsid w:val="00432376"/>
    <w:rsid w:val="00883058"/>
    <w:rsid w:val="00D52AC7"/>
    <w:rsid w:val="00E4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0962B-8F46-4EC9-9708-6C1B0898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52A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8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30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Žiža</dc:creator>
  <cp:keywords/>
  <dc:description/>
  <cp:lastModifiedBy>Žiža</cp:lastModifiedBy>
  <cp:revision>2</cp:revision>
  <cp:lastPrinted>2018-01-30T09:19:00Z</cp:lastPrinted>
  <dcterms:created xsi:type="dcterms:W3CDTF">2018-01-30T08:37:00Z</dcterms:created>
  <dcterms:modified xsi:type="dcterms:W3CDTF">2018-01-30T09:20:00Z</dcterms:modified>
</cp:coreProperties>
</file>